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Regulamin konkursu „Doskonałość Mody 2025 Twój Styl”</w:t>
      </w:r>
    </w:p>
    <w:p>
      <w:pPr/>
      <w:r>
        <w:rPr/>
        <w:t xml:space="preserve">1. Niniejszy regulamin (zwany dalej Regulaminem) określa ogólne warunki uczestnictwa w konkursie „Doskonałość Mody 2025 Twój Styl” (zwanym dalej Konkursem).</w:t>
      </w:r>
    </w:p>
    <w:p>
      <w:pPr/>
      <w:r>
        <w:rPr/>
        <w:t xml:space="preserve">1.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2. W Konkursie może wziąć udział każda firma oraz projektant, których kolekcje wiosna-lato 2025 i jesień-zima 2025/2026 sprzedawane są na rynku polskim.</w:t>
      </w:r>
    </w:p>
    <w:p>
      <w:pPr/>
      <w:r>
        <w:rPr/>
        <w:t xml:space="preserve">3. Zgłaszanie kolekcji i produktów do Konkursu jest bezpłatne.</w:t>
      </w:r>
    </w:p>
    <w:p>
      <w:pPr/>
      <w:r>
        <w:rPr/>
        <w:t xml:space="preserve">4. Ogłoszenie Konkursu nastąpi w październikowym (10/2024) wydaniu miesięcznika „Twój Styl” oraz na stronie www.twojstyl.pl/dm2025, na której zamieszczona zostanie informacja o Konkursie, jego zasadach, regulamin oraz formularz zgłoszeniowy.</w:t>
      </w:r>
    </w:p>
    <w:p>
      <w:pPr/>
      <w:r>
        <w:rPr/>
        <w:t xml:space="preserve">5.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15.01.2026 roku (czwartek).</w:t>
      </w:r>
    </w:p>
    <w:p>
      <w:pPr/>
      <w:r>
        <w:rPr/>
        <w:t xml:space="preserve">6. Nagrodą w Konkursie są statuetka i tytuł „Doskonałość Mody 2025 Twój Styl”.</w:t>
      </w:r>
    </w:p>
    <w:p>
      <w:pPr/>
      <w:r>
        <w:rPr/>
        <w:t xml:space="preserve">7.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2025 i jesień-zima 2025/26.</w:t>
      </w:r>
    </w:p>
    <w:p>
      <w:pPr/>
      <w:r>
        <w:rPr/>
        <w:t xml:space="preserve">8. W przypadku firm biorących udział w Konkursie nagrody zostaną przyznane kolekcji damskiej i męskiej.</w:t>
      </w:r>
    </w:p>
    <w:p>
      <w:pPr/>
      <w:r>
        <w:rPr/>
        <w:t xml:space="preserve">9.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a) Marki Premium</w:t>
      </w:r>
      <w:br/>
      <w:r>
        <w:rPr/>
        <w:t xml:space="preserve">b) Marki Popularne</w:t>
      </w:r>
    </w:p>
    <w:p>
      <w:pPr/>
      <w:r>
        <w:rPr/>
        <w:t xml:space="preserve">10.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2025</w:t>
      </w:r>
      <w:br/>
      <w:r>
        <w:rPr/>
        <w:t xml:space="preserve">a) Polska marka luksusowa kolekcja 2025</w:t>
      </w:r>
      <w:br/>
      <w:r>
        <w:rPr/>
        <w:t xml:space="preserve">b) Zagraniczna marka luksusowa kolekcja 2025</w:t>
      </w:r>
      <w:br/>
      <w:r>
        <w:rPr/>
        <w:t xml:space="preserve">c) Polska marka popularna kolekcja 2025</w:t>
      </w:r>
      <w:br/>
      <w:r>
        <w:rPr/>
        <w:t xml:space="preserve">d) Zagraniczna marka popularna kolekcja 2025</w:t>
      </w:r>
      <w:br/>
      <w:r>
        <w:rPr/>
        <w:t xml:space="preserve">e) Kolekcja bielizny luksusowej 2025</w:t>
      </w:r>
      <w:br/>
      <w:r>
        <w:rPr/>
        <w:t xml:space="preserve">f) Kolekcja bielizny premium 2025</w:t>
      </w:r>
      <w:br/>
      <w:r>
        <w:rPr/>
        <w:t xml:space="preserve">g) Kolekcja bielizny popularnej 2025</w:t>
      </w:r>
      <w:br/>
      <w:r>
        <w:rPr/>
        <w:t xml:space="preserve">h) Kolekcja butów luksusowych 2025</w:t>
      </w:r>
      <w:br/>
      <w:r>
        <w:rPr/>
        <w:t xml:space="preserve">i) Kolekcja butów premium 2025</w:t>
      </w:r>
      <w:br/>
      <w:r>
        <w:rPr/>
        <w:t xml:space="preserve">j) Kolekcja butów popularnych 2025</w:t>
      </w:r>
      <w:br/>
      <w:r>
        <w:rPr/>
        <w:t xml:space="preserve">k) Kolekcja toreb luksusowych 2025</w:t>
      </w:r>
      <w:br/>
      <w:r>
        <w:rPr/>
        <w:t xml:space="preserve">l) Kolekcja toreb premium 2025</w:t>
      </w:r>
      <w:br/>
      <w:r>
        <w:rPr/>
        <w:t xml:space="preserve">m) Kolekcja toreb popularnych 2025</w:t>
      </w:r>
      <w:br/>
      <w:r>
        <w:rPr/>
        <w:t xml:space="preserve">n) Kolekcja biżuterii luksusowej 2025</w:t>
      </w:r>
      <w:br/>
      <w:r>
        <w:rPr/>
        <w:t xml:space="preserve">o) Kolekcja biżuterii premium 2025</w:t>
      </w:r>
      <w:br/>
      <w:r>
        <w:rPr/>
        <w:t xml:space="preserve">p) Kolekcja biżuterii popularnej 2025</w:t>
      </w:r>
      <w:br/>
      <w:r>
        <w:rPr/>
        <w:t xml:space="preserve">q) Zegarki luksusowe 2025</w:t>
      </w:r>
      <w:br/>
      <w:r>
        <w:rPr/>
        <w:t xml:space="preserve">r) Zegarki premium 2025</w:t>
      </w:r>
      <w:br/>
      <w:r>
        <w:rPr/>
        <w:t xml:space="preserve">s) Zegarki popularne 2025</w:t>
      </w:r>
      <w:br/>
      <w:r>
        <w:rPr/>
        <w:t xml:space="preserve">t) Projektant roku 2025</w:t>
      </w:r>
      <w:br/>
      <w:r>
        <w:rPr/>
        <w:t xml:space="preserve">u) Wydarzenie roku 2025</w:t>
      </w:r>
      <w:br/>
      <w:r>
        <w:rPr/>
        <w:t xml:space="preserve">v) Miejsce doskonałe 2025</w:t>
      </w:r>
      <w:br/>
      <w:r>
        <w:rPr/>
        <w:t xml:space="preserve">w) Debiut roku 2025</w:t>
      </w:r>
    </w:p>
    <w:p>
      <w:pPr/>
      <w:r>
        <w:rPr/>
        <w:t xml:space="preserve">11.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dziennikarka modowa, blogerka</w:t>
      </w:r>
      <w:br/>
      <w:r>
        <w:rPr/>
        <w:t xml:space="preserve">– Ania Kuczyńska – projektantka mody</w:t>
      </w:r>
      <w:br/>
      <w:r>
        <w:rPr/>
        <w:t xml:space="preserve">– Anna Halarewicz – artystka, ilustratorka mody</w:t>
      </w:r>
      <w:br/>
      <w:r>
        <w:rPr/>
        <w:t xml:space="preserve">– Lidia Popiel – modelka i fotografka</w:t>
      </w:r>
      <w:br/>
      <w:r>
        <w:rPr/>
        <w:t xml:space="preserve">– Michał Szulc – projektant, wykładowca</w:t>
      </w:r>
      <w:br/>
      <w:r>
        <w:rPr/>
        <w:t xml:space="preserve">– Mela Koteluk – wokalistka i autorka tekstów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kierownik działu mody i stylizacji TS „Twojego Stylu”</w:t>
      </w:r>
    </w:p>
    <w:p>
      <w:pPr/>
      <w:r>
        <w:rPr/>
        <w:t xml:space="preserve">12. W przypadku rezygnacji któregokolwiek z Członków Jury Organizator zastrzega sobie prawo zaproszenia innej osoby na jego miejsce.</w:t>
      </w:r>
    </w:p>
    <w:p>
      <w:pPr/>
      <w:r>
        <w:rPr/>
        <w:t xml:space="preserve">13.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14.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15. W każdej z podkategorii wymienionych w pkt. 12 Regulaminu, może zostać przyznana tylko jedna nagroda „Doskonałość Mody 2025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16. Jury zastrzega sobie prawo zmiany kategorii i podkategorii wymienionych w pkt. 10, 11, 13 Regulaminu lub utworzenia nowych.</w:t>
      </w:r>
    </w:p>
    <w:p>
      <w:pPr/>
      <w:r>
        <w:rPr/>
        <w:t xml:space="preserve">17.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18. Ogłoszenie werdyktu Jury/wyników Konkursu i wręczenie nagród „Doskonałości Mody 2025 „Twój Styl”, nastąpi w marcu 2026 roku, z zastrzeżeniem postanowień pkt. 26 poniżej.</w:t>
      </w:r>
    </w:p>
    <w:p>
      <w:pPr/>
      <w:r>
        <w:rPr/>
        <w:t xml:space="preserve">19. Nagrodzone podmioty wraz z tytułem „Doskonałości Mody 2025 Twój Styl” mają prawo do korzystania z logo „Doskonałość Mody 2025 Twój Styl”.</w:t>
      </w:r>
    </w:p>
    <w:p>
      <w:pPr/>
      <w:r>
        <w:rPr/>
        <w:t xml:space="preserve">20. Statuetki z tytułem „Doskonałość Mody 2025 Twój Styl” po wręczeniu przechodzą na własność podmiotów nagrodzonych.</w:t>
      </w:r>
    </w:p>
    <w:p>
      <w:pPr/>
      <w:r>
        <w:rPr/>
        <w:t xml:space="preserve">21.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2025 Twój Styl”. Logo „Doskonałości Mody 2025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22. Umowy licencyjne, o których mowa w pkt. 22 Regulaminu dostępne są w dziale promocji segmentu prasy luksusowej Organizatora. Osobą odpowiedzialną za ww. umowy, do której należy odsyłać podpisane dokumenty, jest Magdalena Kotowska – Publisher / Wydawca (adres: Wydawnictwo Bauer, ul. Motorowa 1, 04-035 Warszawa, tel. 607 575 404, lub pod adresem e-mail: magdalena.kotowska@bauer.pl).</w:t>
      </w:r>
    </w:p>
    <w:p>
      <w:pPr/>
      <w:r>
        <w:rPr/>
        <w:t xml:space="preserve">23. Organizator opublikuje informację o wynikach Konkursu w miesięczniku „Twój Styl” oraz na stronie www.twojstyl.pl.</w:t>
      </w:r>
    </w:p>
    <w:p>
      <w:pPr/>
      <w:r>
        <w:rPr/>
        <w:t xml:space="preserve">24.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25.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2025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26.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28 . Regulamin Konkursu dostępny jest na stronie www.regulaminy.pl oraz www.twojstyl.pl.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2026-08-01T20:25:07+00:00</dcterms:created>
  <dcterms:modified xsi:type="dcterms:W3CDTF">2026-08-01T20:25:07+00:00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