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1</w:t>
      </w:r>
      <w:br/>
      <w:r>
        <w:rPr/>
        <w:t xml:space="preserve">Postanowienia ogólne</w:t>
      </w:r>
    </w:p>
    <w:p>
      <w:pPr/>
      <w:r>
        <w:rPr/>
        <w:t xml:space="preserve">1. Niniejszy regulamin (zwany dalej „Regulaminem”) określa ogólne warunki uczestnictwa w cyklicznym konkursie „Twoja historia!” (zwanym dalej „Konkursem”).</w:t>
      </w:r>
      <w:br/>
      <w:r>
        <w:rPr/>
        <w:t xml:space="preserve">2. Organizatorem Konkursu jest Wydawnictwo Bauer Sp. z o.o. Sp. j. z siedzibą w Warszawie, ul. Motorowa 1, zarejestrowana w Krajowym Rejestrze Sądowym pod numerem KRS 0000881250, NIP 527-26-44-323 (zwana dalej „Organizatorem”).</w:t>
      </w:r>
      <w:br/>
      <w:r>
        <w:rPr/>
        <w:t xml:space="preserve">3. Organizator oświadcza, że ogłoszenia o kolejnych częściach Konkursu będą – do odwołania – publikowane w kolejnych numerach czasopisma „Chwila dla Ciebie”.</w:t>
      </w:r>
      <w:br/>
      <w:r>
        <w:rPr/>
        <w:t xml:space="preserve">4. Osoba biorąca udział w Konkursie (zwana dalej „Uczestnikiem”) wyraża zgodę na zastosowanie wszystkich postanowień Regulaminu.</w:t>
      </w:r>
      <w:br/>
      <w:r>
        <w:rPr/>
        <w:t xml:space="preserve">5. Udział w Konkursie mogą brać wyłącznie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Celem Konkursu jest wybranie najciekawszych tekstów oraz zdjęć opisujących historię życia spośród materiałów nadesłanych przez Czytelników</w:t>
      </w:r>
    </w:p>
    <w:p>
      <w:pPr/>
      <w:r>
        <w:rPr/>
        <w:t xml:space="preserve">§ 2</w:t>
      </w:r>
      <w:br/>
      <w:r>
        <w:rPr/>
        <w:t xml:space="preserve">Komisja Konkursowa</w:t>
      </w:r>
    </w:p>
    <w:p>
      <w:pPr/>
      <w:r>
        <w:rPr/>
        <w:t xml:space="preserve">Celem zapewnienia prawidłowej organizacji i przebiegu Konkursu, a w szczególności w celu dokonania oceny prawidłowości zgłoszeń do Konkursu oraz wyboru do publikacji najciekawszych tekstów oraz zdjęć opisujących śmieszną historię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3</w:t>
      </w:r>
      <w:br/>
      <w:r>
        <w:rPr/>
        <w:t xml:space="preserve">Zasady uczestnictwa w Konkursie</w:t>
      </w:r>
    </w:p>
    <w:p>
      <w:pPr/>
      <w:r>
        <w:rPr/>
        <w:t xml:space="preserve">1. Udział w Konkursie polega na:</w:t>
      </w:r>
      <w:br/>
      <w:r>
        <w:rPr/>
        <w:t xml:space="preserve">a) przesłaniu przez Uczestnika wcześniej niepublikowanego tekstu, o długości maksymalnie 4 stron maszynopisu, oraz pasujących do niego zdjęć;</w:t>
      </w:r>
      <w:br/>
      <w:r>
        <w:rPr/>
        <w:t xml:space="preserve">b) przesłaniu informacji, kto jest na zdjęciach oraz danych Uczestnika tj. imię, nazwisko, adres i telefon kontaktowy, a także wyrażonej przez osobę trzecią zgody na przetwarzanie jej danych osobowych w celach konkursowych;</w:t>
      </w:r>
      <w:br/>
      <w:r>
        <w:rPr/>
        <w:t xml:space="preserve">c) udzieleniu Organizatorowi zgody:</w:t>
      </w:r>
      <w:br/>
      <w:r>
        <w:rPr/>
        <w:t xml:space="preserve">– na publikację w czasopiśmie „Chwila dla Ciebie” wybranego/nagrodzonego przez Komisję Konkursową tekstu wraz ze zdjęciami oraz</w:t>
      </w:r>
      <w:br/>
      <w:r>
        <w:rPr/>
        <w:t xml:space="preserve">– na ewentualne opracowanie przez Organizatora wybranego/nagrodzonego przez Komisję tekstu, a następnie opublikowanie takiego opracowania (wraz ze zdjęciami) na łamach „Chwili dla Ciebie”.</w:t>
      </w:r>
      <w:br/>
      <w:r>
        <w:rPr/>
        <w:t xml:space="preserve">2. Teksty wraz ze zdjęciami należy nadsyłać na adres „Chwila dla Ciebie”, ul. Motorowa 1, 04–035 Warszawa, z dopiskiem na kopercie „Twoja Historia”, emailem na adres twojahistoria@chwiladlaciebie.pl lub na stronie www.facebook.com/chwiladlaciebie.</w:t>
      </w:r>
      <w:br/>
      <w:r>
        <w:rPr/>
        <w:t xml:space="preserve">3. Z puli nadesłanych w danej części Konkursu tekstów wraz ze zdjęciami Komisja Konkursowa wybierze te najciekawsze.</w:t>
      </w:r>
      <w:br/>
      <w:r>
        <w:rPr/>
        <w:t xml:space="preserve">4. Wybrane/nagrodzone przez Komisję teksty i zdjęcia (ewentualnie opracowania nagrodzonych tekstów wraz ze zdjęciami) opublikowane zostaną w „Chwili dla Ciebie”.</w:t>
      </w:r>
      <w:br/>
      <w:r>
        <w:rPr/>
        <w:t xml:space="preserve">5. Laureaci Konkursu otrzymają następujące nagrody pieniężne:</w:t>
      </w:r>
      <w:br/>
      <w:r>
        <w:rPr/>
        <w:t xml:space="preserve">a) za tekst (lub jego opracowanie) opublikowany na dwóch stronach – 200 zł,</w:t>
      </w:r>
      <w:br/>
      <w:r>
        <w:rPr/>
        <w:t xml:space="preserve">b) za tekst (lub jego opracowanie) opublikowany na jednej stronie – 100 zł,</w:t>
      </w:r>
      <w:br/>
      <w:r>
        <w:rPr/>
        <w:t xml:space="preserve">c) za każde zdjęcie opublikowane przy tekście (lub jego opracowaniu) – 50 zł.</w:t>
      </w:r>
      <w:br/>
      <w:r>
        <w:rPr/>
        <w:t xml:space="preserve">6. Uczestnik zapewnia i gwarantuje, że nadesłane teksty i zdjęcia wolne będą od jakichkolwiek wad prawnych, w szczególności nie będą naruszały praw autorskich, praw pokrewnych oraz praw do znaków towarowych ani jakichkolwiek praw osób trzecich. Uczestnik zapewnia, że zgodna z niniejszym Regulaminem publikacja tekstów i zdjęć nie naruszy praw osób trzecich.</w:t>
      </w:r>
    </w:p>
    <w:p>
      <w:pPr/>
      <w:r>
        <w:rPr/>
        <w:t xml:space="preserve">§ 4</w:t>
      </w:r>
      <w:br/>
      <w:r>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(przekaz pocztowy/przelew na rachunek bankowy) ustalony zostanie podczas rozmowy telefonicznej. Z zastrzeżeniem postanowień ust. 1 powy-żej nagrody zostaną wysłane do Laureatów Konkursu w terminie 30 dni po opublikowaniu nagrodzonych tekstów (lub ich opracowań) i zdjęć</w:t>
      </w:r>
      <w:br/>
      <w:r>
        <w:rPr/>
        <w:t xml:space="preserve">3. Nie odebranie przekazanej nagrody oznacza wygaśnięcie prawa do nagrody.</w:t>
      </w:r>
    </w:p>
    <w:p>
      <w:pPr/>
      <w:r>
        <w:rPr/>
        <w:t xml:space="preserve">§ 5</w:t>
      </w:r>
      <w:br/>
      <w:r>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90 dni od dnia zakończenia każdej części Konkursu. Reklamacje rozstrzyga Komisja w terminie 14 dni od daty jej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br/>
      <w:r>
        <w:rPr/>
        <w:t xml:space="preserve">8.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br/>
      <w:r>
        <w:rPr/>
        <w:t xml:space="preserve">e. wniesienia sprzeciwu wobec przetwarzania, na podstawie art. 21 ust. 1 RODO:</w:t>
      </w:r>
      <w:br/>
      <w:r>
        <w:rPr/>
        <w:t xml:space="preserve">sprzeciw marketingowy – Uczestnik ma prawo sprzeciwu wobec przetwarzania jego danych osobowych w celu prowadzenia marketingu bezpośredniego. Jeżeli skorzysta z tego prawa, Organizator zaprzestanie przetwarzania danych w tym celu.</w:t>
      </w:r>
      <w:b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br/>
      <w:r>
        <w:rPr/>
        <w:t xml:space="preserve">g. prawo do wniesienia skargi do organu nadzorczego.</w:t>
      </w:r>
      <w:br/>
      <w:r>
        <w:rPr/>
        <w:t xml:space="preserve">13. Prawa, o których mowa w ust. 12 lit. a – f powyżej, mogą być wykonane przez przesłanie stosownego wniosku:</w:t>
      </w:r>
      <w:br/>
      <w:r>
        <w:rPr/>
        <w:t xml:space="preserve">a. 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15. 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2026-07-08T17:24:24+00:00</dcterms:created>
  <dcterms:modified xsi:type="dcterms:W3CDTF">2026-07-08T17:24:24+00:00</dcterms:modified>
</cp:coreProperties>
</file>

<file path=docProps/custom.xml><?xml version="1.0" encoding="utf-8"?>
<Properties xmlns="http://schemas.openxmlformats.org/officeDocument/2006/custom-properties" xmlns:vt="http://schemas.openxmlformats.org/officeDocument/2006/docPropsVTypes"/>
</file>