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ZŁOTY NOS PANI 2026 (zwanego dalej Konkursem) jest wydawca miesięcznika „PANI” – Wydawnictwo Bauer Sp. z o.o. Sp. j. z siedzibą przy ul. Motorowej 1 w Warszawie (04-035), zarejestrowaną w Krajowym Rejestrze Sądowym pod numerem KRS 0000881250 (zwana dalej „Organizatorem”).</w:t>
      </w:r>
      <w:br/>
      <w:r>
        <w:rPr/>
        <w:t xml:space="preserve">2. W Konkursie może wziąć udział każda firma produkująca lub dystrybuująca kosmetyki – zapachy kobiece, męskie oraz zapachy do wnętrz, które wchodzą na polski rynek począwszy od 01 listopada 2025 roku do 31 października 2026 roku.</w:t>
      </w:r>
      <w:br/>
      <w:r>
        <w:rPr/>
        <w:t xml:space="preserve">3. Zgłaszanie zapachów do Konkursu jest płatne. Opłata wynosi 1500 zł netto (tysiąc pięćset złotych plus podatek VAT 23%) za pojedynczy produkt zgłoszony przez uczestnika Konkursu. Opłata za zgłoszenie każdego kolejnego produktu stanowi iloczyn ww. kwoty.</w:t>
      </w:r>
      <w:br/>
      <w:r>
        <w:rPr/>
        <w:t xml:space="preserve">4. Każdy zgłoszony produkt będzie zaprezentowany na łamach PANI na ok 1/5 strony oraz w materiale podsumowującym edycję na twojstyl.pl oraz na IG Twojego Stylu.</w:t>
      </w:r>
      <w:br/>
      <w:r>
        <w:rPr/>
        <w:t xml:space="preserve">5. Opłatę za zgłoszenie należy uiścić na rachunek bankowy ING Bank Śląski S.A. 67 1050 0086 1000 0090 3282 8536 podając w tytule: Udział w konkursie Złoty NOS PANI 2026, nazwę produktu, którego opłata dotyczy.</w:t>
      </w:r>
      <w:br/>
      <w:r>
        <w:rPr/>
        <w:t xml:space="preserve">6. Organizator wystawi fakturę VAT za udział w Konkursie po otrzymaniu Formularza Zgłoszeniowego wraz z potwierdzeniem dokonania opłaty za udział w Konkursie, przesłanego zgodnie z pkt. 10 Regulaminu. Faktura zostanie wystawiona w oparciu o dane wskazane przez zgłaszającego w Formularzu Zgłoszeniowym. W związku z wdrożeniem obligatoryjnego Krajowego Systemu e-faktur, Organizator będzie wystawiał i przesyłał wszystkie faktury (w tym korygujące) w formie ustrukturyzowanych (e-Faktur) przy użyciu Krajowego Systemu e-Faktur (KSeF). Faktury będą sporządzane zgodnie z obowiązującą strukturą logiczna. W przypadku wystąpienia awarii po stronie KSeF lub niedostępności systemu uniemożliwiającej przesłanie e-Faktury, Organizator wystawi fakturę w trybie awaryjnym zgodnie z powszechnie obowiązującymi przepisami prawa. Po usunięciu awarii Organizator niezwłocznie wprowadzi fakturę do systemu KSeF i przekaże uczestnikowi konkursu numer KSeF dokumentu. W celu uzyskania dodatkowych informacji należy skontaktować się z działem księgowości Organizatora, panią Katarzyną Orzechowską, e-mail: katarzyna.orzechowska@bauer.pl.</w:t>
      </w:r>
      <w:br/>
      <w:r>
        <w:rPr/>
        <w:t xml:space="preserve">7. Potwierdzenie dokonania opłaty należy dołączyć do zgłoszenia udziału w Konkursie (jako załącznik w formie skanu/pliku pdf).</w:t>
      </w:r>
      <w:br/>
      <w:r>
        <w:rPr/>
        <w:t xml:space="preserve">8. Ostateczny termin zgłaszania zapachów do Konkursu upływa 01 grudnia 2026 roku. Zgłoszenie przesłane po tej dacie nie zostanie wzięte pod uwagę w Konkursie.</w:t>
      </w:r>
      <w:br/>
      <w:r>
        <w:rPr/>
        <w:t xml:space="preserve">9. Każdy dystrybutor zapachów może zgłosić do Konkursu dowolną liczbę zapachów.</w:t>
      </w:r>
      <w:br/>
      <w:r>
        <w:rPr/>
        <w:t xml:space="preserve">10. Aby wziąć udział w Konkursie, należy przesłać 6 flakonów danego zapachu, opis produktu umieszczony w formularzu zgłoszeniowym (stanowiącym Załącznik nr 1 do niniejszego regulaminu), packshot produktu (plik PDF, JPG) oraz potwierdzenie dokonania opłaty za udział w Konkursie na adres: danuta.bybrowska@bauer.pl</w:t>
      </w:r>
      <w:br/>
      <w:r>
        <w:rPr/>
        <w:t xml:space="preserve">11. Produkty dla Jury, o których mowa w pkt. 10, należy wysłać na adres:</w:t>
      </w:r>
      <w:br/>
      <w:r>
        <w:rPr/>
        <w:t xml:space="preserve">Wydawnictwo Bauer Sp. z o. o. Sp. j. Danuta Bybrowska</w:t>
      </w:r>
      <w:br/>
      <w:r>
        <w:rPr/>
        <w:t xml:space="preserve">Dział Urody PANI</w:t>
      </w:r>
      <w:br/>
      <w:r>
        <w:rPr/>
        <w:t xml:space="preserve">ul. Motorowa 1</w:t>
      </w:r>
      <w:br/>
      <w:r>
        <w:rPr/>
        <w:t xml:space="preserve">04-035 Warszawa</w:t>
      </w:r>
      <w:br/>
      <w:r>
        <w:rPr/>
        <w:t xml:space="preserve">z dopiskiem: Redakcja PANI – ZŁOTY NOS PANI 2026, Danuta Bybrowska</w:t>
      </w:r>
      <w:br/>
      <w:r>
        <w:rPr/>
        <w:t xml:space="preserve">Prosimy o zachowanie dokumentu nadania.</w:t>
      </w:r>
      <w:br/>
      <w:r>
        <w:rPr/>
        <w:t xml:space="preserve">12. Konkurs zostanie ogłoszony na łamach 08/2026 numeru czasopisma „PANI”.</w:t>
      </w:r>
      <w:br/>
      <w:r>
        <w:rPr/>
        <w:t xml:space="preserve">13. Zapachy zgłaszane do tytułu ZŁOTY NOS PANI 2026 będą prezentowane na łamach miesięcznika „PANI” od numeru 10/2026 do numeru 1/2027.</w:t>
      </w:r>
      <w:br/>
      <w:r>
        <w:rPr/>
        <w:t xml:space="preserve">14. Nagrodzone produkty (wybrane przez Jury) zostaną zaprezentowane w numerze 03/2027 miesięcznika „PANI” (termin ogłoszenia i prezentacji może ulec zmianie).</w:t>
      </w:r>
      <w:br/>
      <w:r>
        <w:rPr/>
        <w:t xml:space="preserve">15. Nagrodą w Konkursie jest tytuł ZŁOTY NOS PANI 2026 oraz statuetka, której fundatorem jest partner konkursu firma APART</w:t>
      </w:r>
      <w:br/>
      <w:r>
        <w:rPr/>
        <w:t xml:space="preserve">16. Zapachy zostaną sklasyfikowane w następujących kategoriach:</w:t>
      </w:r>
      <w:br/>
      <w:r>
        <w:rPr/>
        <w:t xml:space="preserve">a) popularny zapach kobiecy wybrany przez Jury,</w:t>
      </w:r>
      <w:br/>
      <w:r>
        <w:rPr/>
        <w:t xml:space="preserve">b) ekskluzywny zapach kobiecy wybrany przez Jury,</w:t>
      </w:r>
      <w:br/>
      <w:r>
        <w:rPr/>
        <w:t xml:space="preserve">c) niszowy zapach kobiecy wybrany przez Jury,</w:t>
      </w:r>
      <w:br/>
      <w:r>
        <w:rPr/>
        <w:t xml:space="preserve">d) popularny zapach męski wybrany przez Jury,</w:t>
      </w:r>
      <w:br/>
      <w:r>
        <w:rPr/>
        <w:t xml:space="preserve">e) ekskluzywny zapach męski wybrany przez Jury,</w:t>
      </w:r>
      <w:br/>
      <w:r>
        <w:rPr/>
        <w:t xml:space="preserve">f) niszowy zapach męski wybrany przez Jury,</w:t>
      </w:r>
      <w:br/>
      <w:r>
        <w:rPr/>
        <w:t xml:space="preserve">g) zapach unisex wybrany przez Jury,</w:t>
      </w:r>
      <w:br/>
      <w:r>
        <w:rPr/>
        <w:t xml:space="preserve">h) najpiękniejszy flakon damski wybrany przez Jury,</w:t>
      </w:r>
      <w:br/>
      <w:r>
        <w:rPr/>
        <w:t xml:space="preserve">i) najpiękniejszy flakon męski wybrany przez Jury,</w:t>
      </w:r>
      <w:br/>
      <w:r>
        <w:rPr/>
        <w:t xml:space="preserve">j) najciekawszy debiut (nowa marka na rynku) wybrany przez Jury,</w:t>
      </w:r>
      <w:br/>
      <w:r>
        <w:rPr/>
        <w:t xml:space="preserve">k) nowatorski zapach na rynku wybrany przez Jury,</w:t>
      </w:r>
      <w:br/>
      <w:r>
        <w:rPr/>
        <w:t xml:space="preserve">l) najpiękniejszy zapach do wnętrz*.</w:t>
      </w:r>
      <w:br/>
      <w:r>
        <w:rPr/>
        <w:t xml:space="preserve">(*zapach do wnętrz rozumiany jako: świece zapachowe o różnym składzie, patyczki zapachowe, spraye i odświeżacze do pomieszczeń o różnym składzie)</w:t>
      </w:r>
      <w:br/>
      <w:r>
        <w:rPr/>
        <w:t xml:space="preserve">17. Jury zastrzega sobie prawo nieprzyznania nagrody w jednej lub więcej kategoriach, jeśli zdaniem większości Jurorów żaden z zapachów nie jest godny wyróżnienia. Jeżeli Jury uzna, że w danej kategorii na wyróżnienie zasługuje więcej niż jeden zapach, może podjąć decyzję o przyznaniu wyjątkowo drugiej, równoległej (ex aequo) nagrody głównej.</w:t>
      </w:r>
      <w:br/>
      <w:r>
        <w:rPr/>
        <w:t xml:space="preserve">18. Jury zastrzega sobie prawo zmiany kategorii lub utworzenia nowych.</w:t>
      </w:r>
      <w:br/>
      <w:r>
        <w:rPr/>
        <w:t xml:space="preserve">19. W celu uzyskania dodatkowych informacji należy kontaktować się z Danutą Bybrowską, Kierownikiem Działu Uroda miesięcznika „PANI”: Danuta.Bybrowska@bauer.pl</w:t>
      </w:r>
      <w:br/>
      <w:r>
        <w:rPr/>
        <w:t xml:space="preserve">20. Zapachy oceniane będą przez Jury w składzie:</w:t>
      </w:r>
      <w:br/>
      <w:r>
        <w:rPr/>
        <w:t xml:space="preserve">a) Monika Stukonis – redaktor naczelna miesięcznika „PANI”</w:t>
      </w:r>
      <w:br/>
      <w:r>
        <w:rPr/>
        <w:t xml:space="preserve">b) Maria Pakulnis – aktorka</w:t>
      </w:r>
      <w:br/>
      <w:r>
        <w:rPr/>
        <w:t xml:space="preserve">c) Dorota Kolak – aktorka</w:t>
      </w:r>
      <w:br/>
      <w:r>
        <w:rPr/>
        <w:t xml:space="preserve">d) Danuta Stenka – aktorka</w:t>
      </w:r>
      <w:br/>
      <w:r>
        <w:rPr/>
        <w:t xml:space="preserve">e) Mela Koteluk – piosenkarka</w:t>
      </w:r>
      <w:br/>
      <w:r>
        <w:rPr/>
        <w:t xml:space="preserve">21. W przypadku rezygnacji któregokolwiek z członków Jury Organizator zastrzega sobie prawo zaproszenia innej osoby na jego miejsce.</w:t>
      </w:r>
      <w:br/>
      <w:r>
        <w:rPr/>
        <w:t xml:space="preserve">22. Poszczególne flakony perfum zostaną wykorzystane w następujący sposób:</w:t>
      </w:r>
      <w:br/>
      <w:r>
        <w:rPr/>
        <w:t xml:space="preserve">a) 5 flakonów przekazanych zostanie Jury,</w:t>
      </w:r>
      <w:br/>
      <w:r>
        <w:rPr/>
        <w:t xml:space="preserve">b) 1 flakon zostanie wykorzystany do sesji zdjęciowej prezentującej nagrodzone zapachy.</w:t>
      </w:r>
      <w:br/>
      <w:r>
        <w:rPr/>
        <w:t xml:space="preserve">23. Jury dokona oceny nadesłanych produktów oraz wybierze zwycięskie zapachy we wszystkich kategoriach wskazanych w pkt. 16 niniejszego Regulaminu.</w:t>
      </w:r>
      <w:br/>
      <w:r>
        <w:rPr/>
        <w:t xml:space="preserve">24. Zwycięskie zapachy oraz flakony roku otrzymują tytuł ZŁOTY NOS PANI 2026 i możliwość wykorzystywania znaku/logo ZŁOTY NOS PANI 2026 na produktach oraz na materiałach promocyjno-reklamowych, PR-owych produktów, które zostały laureatami Konkursu. Warunkiem korzystania z logo ZŁOTY NOS PANI 2026 jest podpisanie umowy licencyjnej z Organizatorem Konkursu.</w:t>
      </w:r>
      <w:br/>
      <w:r>
        <w:rPr/>
        <w:t xml:space="preserve">25. Umowy licencyjne, o których mowa w pkt. 24 niniejszego Regulaminu, dostępne są w Dziale Promocji segmentu prasy luksusowej Organizatora. Osobą odpowiedzialną za ww. umowy, do której należy odsyłać podpisane dokumenty, jest Aleksandra Lorkowska – Wydawca (adres: Wydawnictwo Bauer, ul. Motorowa 1, 04-035 Warszawa, tel. 604 158 597; e-mail: aleksandra.lorkowska@bauer.pl).</w:t>
      </w:r>
      <w:br/>
      <w:r>
        <w:rPr/>
        <w:t xml:space="preserve">26. Organizator zastrzega sobie prawo odebrania nagrody i wszelkich związanych z nią praw w przypadku naruszenia przez laureata postanowień niniejszego Regulaminu.</w:t>
      </w:r>
      <w:br/>
      <w:r>
        <w:rPr/>
        <w:t xml:space="preserve">27.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dobrowolne, lecz niezbędne do wzięcia udziału w Konkursie.</w:t>
      </w:r>
      <w:br/>
      <w:r>
        <w:rPr/>
        <w:t xml:space="preserve">28. Regulamin Konkursu dostępny jest na stronie www.regulaminy.pl oraz www.pani.pl</w:t>
      </w:r>
    </w:p>
    <w:p>
      <w:pPr/>
      <w:hyperlink r:id="rId7" w:history="1">
        <w:r>
          <w:rPr/>
          <w:t xml:space="preserve">Załącznik nr 1 </w:t>
        </w:r>
      </w:hyperlink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zalacznik-nr-1-formularz-zgloszeniowy-zloty-nos-2026-miesiecznika-pa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2026-10-09T01:50:07+00:00</dcterms:created>
  <dcterms:modified xsi:type="dcterms:W3CDTF">2026-10-09T01:50:07+00:00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